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Look w:val="04A0" w:firstRow="1" w:lastRow="0" w:firstColumn="1" w:lastColumn="0" w:noHBand="0" w:noVBand="1"/>
      </w:tblPr>
      <w:tblGrid>
        <w:gridCol w:w="4710"/>
        <w:gridCol w:w="4866"/>
      </w:tblGrid>
      <w:tr w:rsidR="00D3041F" w14:paraId="63C11DC2" w14:textId="77777777" w:rsidTr="00D3041F">
        <w:tc>
          <w:tcPr>
            <w:tcW w:w="4710" w:type="dxa"/>
          </w:tcPr>
          <w:p w14:paraId="65F0CA2D" w14:textId="0C95BE8E" w:rsidR="00D3041F" w:rsidRPr="00D3041F" w:rsidRDefault="00D3041F" w:rsidP="00D3041F">
            <w:pPr>
              <w:pStyle w:val="ListParagraph"/>
              <w:numPr>
                <w:ilvl w:val="0"/>
                <w:numId w:val="1"/>
              </w:numPr>
              <w:rPr>
                <w:color w:val="1F497D"/>
                <w:sz w:val="24"/>
                <w:szCs w:val="24"/>
              </w:rPr>
            </w:pPr>
            <w:r>
              <w:rPr>
                <w:color w:val="1F497D"/>
                <w:sz w:val="24"/>
                <w:szCs w:val="24"/>
              </w:rPr>
              <w:t xml:space="preserve"> Go to the Wi</w:t>
            </w:r>
            <w:r w:rsidR="007C6503">
              <w:rPr>
                <w:color w:val="1F497D"/>
                <w:sz w:val="24"/>
                <w:szCs w:val="24"/>
              </w:rPr>
              <w:t>n</w:t>
            </w:r>
            <w:bookmarkStart w:id="0" w:name="_GoBack"/>
            <w:bookmarkEnd w:id="0"/>
            <w:r>
              <w:rPr>
                <w:color w:val="1F497D"/>
                <w:sz w:val="24"/>
                <w:szCs w:val="24"/>
              </w:rPr>
              <w:t>dows Icon in the lower left and then click on Computer.</w:t>
            </w:r>
          </w:p>
        </w:tc>
        <w:tc>
          <w:tcPr>
            <w:tcW w:w="4866" w:type="dxa"/>
          </w:tcPr>
          <w:p w14:paraId="61891A41" w14:textId="77777777" w:rsidR="00D3041F" w:rsidRDefault="00D3041F" w:rsidP="00D3041F">
            <w:pPr>
              <w:rPr>
                <w:color w:val="1F497D"/>
                <w:sz w:val="24"/>
                <w:szCs w:val="24"/>
              </w:rPr>
            </w:pPr>
            <w:r>
              <w:rPr>
                <w:noProof/>
              </w:rPr>
              <w:drawing>
                <wp:anchor distT="0" distB="0" distL="114300" distR="114300" simplePos="0" relativeHeight="251658240" behindDoc="0" locked="0" layoutInCell="1" allowOverlap="1" wp14:anchorId="17EE6A68" wp14:editId="3074C4E4">
                  <wp:simplePos x="3905250" y="923925"/>
                  <wp:positionH relativeFrom="margin">
                    <wp:align>center</wp:align>
                  </wp:positionH>
                  <wp:positionV relativeFrom="margin">
                    <wp:align>center</wp:align>
                  </wp:positionV>
                  <wp:extent cx="1933575" cy="2150110"/>
                  <wp:effectExtent l="0" t="0" r="0" b="254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extLst>
                              <a:ext uri="{28A0092B-C50C-407E-A947-70E740481C1C}">
                                <a14:useLocalDpi xmlns:a14="http://schemas.microsoft.com/office/drawing/2010/main" val="0"/>
                              </a:ext>
                            </a:extLst>
                          </a:blip>
                          <a:stretch>
                            <a:fillRect/>
                          </a:stretch>
                        </pic:blipFill>
                        <pic:spPr>
                          <a:xfrm>
                            <a:off x="0" y="0"/>
                            <a:ext cx="1931333" cy="2148229"/>
                          </a:xfrm>
                          <a:prstGeom prst="rect">
                            <a:avLst/>
                          </a:prstGeom>
                        </pic:spPr>
                      </pic:pic>
                    </a:graphicData>
                  </a:graphic>
                  <wp14:sizeRelH relativeFrom="margin">
                    <wp14:pctWidth>0</wp14:pctWidth>
                  </wp14:sizeRelH>
                  <wp14:sizeRelV relativeFrom="margin">
                    <wp14:pctHeight>0</wp14:pctHeight>
                  </wp14:sizeRelV>
                </wp:anchor>
              </w:drawing>
            </w:r>
          </w:p>
        </w:tc>
      </w:tr>
      <w:tr w:rsidR="00D3041F" w14:paraId="50B9F1D1" w14:textId="77777777" w:rsidTr="00D3041F">
        <w:tc>
          <w:tcPr>
            <w:tcW w:w="4710" w:type="dxa"/>
          </w:tcPr>
          <w:p w14:paraId="029F75C5" w14:textId="77777777" w:rsidR="00D3041F" w:rsidRPr="00D3041F" w:rsidRDefault="00D3041F" w:rsidP="00D3041F">
            <w:pPr>
              <w:pStyle w:val="ListParagraph"/>
              <w:numPr>
                <w:ilvl w:val="0"/>
                <w:numId w:val="1"/>
              </w:numPr>
              <w:rPr>
                <w:color w:val="1F497D"/>
                <w:sz w:val="24"/>
                <w:szCs w:val="24"/>
              </w:rPr>
            </w:pPr>
            <w:r>
              <w:rPr>
                <w:color w:val="1F497D"/>
                <w:sz w:val="24"/>
                <w:szCs w:val="24"/>
              </w:rPr>
              <w:t xml:space="preserve"> Across the top, click “Map network drive”</w:t>
            </w:r>
          </w:p>
        </w:tc>
        <w:tc>
          <w:tcPr>
            <w:tcW w:w="4866" w:type="dxa"/>
          </w:tcPr>
          <w:p w14:paraId="3A75B553" w14:textId="77777777" w:rsidR="00D3041F" w:rsidRDefault="00D3041F" w:rsidP="00D3041F">
            <w:pPr>
              <w:rPr>
                <w:color w:val="1F497D"/>
                <w:sz w:val="24"/>
                <w:szCs w:val="24"/>
              </w:rPr>
            </w:pPr>
            <w:r>
              <w:rPr>
                <w:noProof/>
              </w:rPr>
              <w:drawing>
                <wp:anchor distT="0" distB="0" distL="114300" distR="114300" simplePos="0" relativeHeight="251659264" behindDoc="0" locked="0" layoutInCell="1" allowOverlap="1" wp14:anchorId="0AB21FA5" wp14:editId="6E74B4FC">
                  <wp:simplePos x="0" y="0"/>
                  <wp:positionH relativeFrom="margin">
                    <wp:posOffset>-1270</wp:posOffset>
                  </wp:positionH>
                  <wp:positionV relativeFrom="margin">
                    <wp:posOffset>-6350</wp:posOffset>
                  </wp:positionV>
                  <wp:extent cx="2952750" cy="907415"/>
                  <wp:effectExtent l="0" t="0" r="0" b="6985"/>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extLst>
                              <a:ext uri="{28A0092B-C50C-407E-A947-70E740481C1C}">
                                <a14:useLocalDpi xmlns:a14="http://schemas.microsoft.com/office/drawing/2010/main" val="0"/>
                              </a:ext>
                            </a:extLst>
                          </a:blip>
                          <a:stretch>
                            <a:fillRect/>
                          </a:stretch>
                        </pic:blipFill>
                        <pic:spPr>
                          <a:xfrm>
                            <a:off x="0" y="0"/>
                            <a:ext cx="2952750" cy="907415"/>
                          </a:xfrm>
                          <a:prstGeom prst="rect">
                            <a:avLst/>
                          </a:prstGeom>
                        </pic:spPr>
                      </pic:pic>
                    </a:graphicData>
                  </a:graphic>
                </wp:anchor>
              </w:drawing>
            </w:r>
          </w:p>
        </w:tc>
      </w:tr>
      <w:tr w:rsidR="00D3041F" w14:paraId="6357EBEE" w14:textId="77777777" w:rsidTr="00D3041F">
        <w:tc>
          <w:tcPr>
            <w:tcW w:w="4710" w:type="dxa"/>
          </w:tcPr>
          <w:p w14:paraId="087EC668" w14:textId="77777777" w:rsidR="00D3041F" w:rsidRDefault="00D3041F" w:rsidP="00D3041F">
            <w:pPr>
              <w:pStyle w:val="ListParagraph"/>
              <w:numPr>
                <w:ilvl w:val="0"/>
                <w:numId w:val="1"/>
              </w:numPr>
              <w:rPr>
                <w:color w:val="1F497D"/>
                <w:sz w:val="24"/>
                <w:szCs w:val="24"/>
              </w:rPr>
            </w:pPr>
            <w:r>
              <w:rPr>
                <w:color w:val="1F497D"/>
                <w:sz w:val="24"/>
                <w:szCs w:val="24"/>
              </w:rPr>
              <w:t>Choose</w:t>
            </w:r>
            <w:r w:rsidRPr="00D3041F">
              <w:rPr>
                <w:color w:val="1F497D"/>
                <w:sz w:val="24"/>
                <w:szCs w:val="24"/>
              </w:rPr>
              <w:t xml:space="preserve"> a different letter (doesn’t matter which) for each of the servers you wish to map and put in the address and click finish</w:t>
            </w:r>
          </w:p>
          <w:p w14:paraId="028E3157" w14:textId="77777777" w:rsidR="00D3041F" w:rsidRPr="00D3041F" w:rsidRDefault="00D3041F" w:rsidP="00D3041F">
            <w:pPr>
              <w:pStyle w:val="ListParagraph"/>
              <w:rPr>
                <w:color w:val="1F497D"/>
                <w:sz w:val="24"/>
                <w:szCs w:val="24"/>
              </w:rPr>
            </w:pPr>
          </w:p>
          <w:p w14:paraId="24079ADE" w14:textId="77777777" w:rsidR="00D3041F" w:rsidRDefault="00D3041F" w:rsidP="00D3041F">
            <w:pPr>
              <w:rPr>
                <w:color w:val="1F497D"/>
                <w:sz w:val="24"/>
                <w:szCs w:val="24"/>
              </w:rPr>
            </w:pPr>
            <w:r>
              <w:rPr>
                <w:color w:val="1F497D"/>
                <w:sz w:val="24"/>
                <w:szCs w:val="24"/>
              </w:rPr>
              <w:t>The address for the staff (</w:t>
            </w:r>
            <w:proofErr w:type="spellStart"/>
            <w:r>
              <w:rPr>
                <w:color w:val="1F497D"/>
                <w:sz w:val="24"/>
                <w:szCs w:val="24"/>
              </w:rPr>
              <w:t>cmcss</w:t>
            </w:r>
            <w:proofErr w:type="spellEnd"/>
            <w:r>
              <w:rPr>
                <w:color w:val="1F497D"/>
                <w:sz w:val="24"/>
                <w:szCs w:val="24"/>
              </w:rPr>
              <w:t xml:space="preserve">) server is </w:t>
            </w:r>
          </w:p>
          <w:p w14:paraId="52CCFC55" w14:textId="77777777" w:rsidR="00D3041F" w:rsidRDefault="007C6503" w:rsidP="00D3041F">
            <w:pPr>
              <w:rPr>
                <w:color w:val="1F497D"/>
                <w:sz w:val="24"/>
                <w:szCs w:val="24"/>
              </w:rPr>
            </w:pPr>
            <w:hyperlink r:id="rId11" w:history="1">
              <w:r w:rsidR="00D3041F">
                <w:rPr>
                  <w:rStyle w:val="Hyperlink"/>
                  <w:sz w:val="24"/>
                  <w:szCs w:val="24"/>
                </w:rPr>
                <w:t>\\staff.cmcss.net\users</w:t>
              </w:r>
            </w:hyperlink>
          </w:p>
          <w:p w14:paraId="6513D87D" w14:textId="77777777" w:rsidR="00D3041F" w:rsidRPr="00D3041F" w:rsidRDefault="00D3041F" w:rsidP="00F11FAA">
            <w:pPr>
              <w:rPr>
                <w:color w:val="1F497D"/>
                <w:sz w:val="24"/>
                <w:szCs w:val="24"/>
              </w:rPr>
            </w:pPr>
          </w:p>
        </w:tc>
        <w:tc>
          <w:tcPr>
            <w:tcW w:w="4866" w:type="dxa"/>
          </w:tcPr>
          <w:p w14:paraId="1FBAFBBB" w14:textId="17E5A937" w:rsidR="00D3041F" w:rsidRDefault="00D3041F" w:rsidP="00D3041F">
            <w:pPr>
              <w:rPr>
                <w:color w:val="1F497D"/>
                <w:sz w:val="24"/>
                <w:szCs w:val="24"/>
              </w:rPr>
            </w:pPr>
            <w:r>
              <w:rPr>
                <w:noProof/>
              </w:rPr>
              <w:drawing>
                <wp:anchor distT="0" distB="0" distL="114300" distR="114300" simplePos="0" relativeHeight="251660288" behindDoc="0" locked="0" layoutInCell="1" allowOverlap="1" wp14:anchorId="0E5022A8" wp14:editId="334E4B4B">
                  <wp:simplePos x="3905250" y="4476750"/>
                  <wp:positionH relativeFrom="margin">
                    <wp:align>center</wp:align>
                  </wp:positionH>
                  <wp:positionV relativeFrom="margin">
                    <wp:align>top</wp:align>
                  </wp:positionV>
                  <wp:extent cx="2632710" cy="1933575"/>
                  <wp:effectExtent l="0" t="0" r="0" b="9525"/>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extLst>
                              <a:ext uri="{28A0092B-C50C-407E-A947-70E740481C1C}">
                                <a14:useLocalDpi xmlns:a14="http://schemas.microsoft.com/office/drawing/2010/main" val="0"/>
                              </a:ext>
                            </a:extLst>
                          </a:blip>
                          <a:stretch>
                            <a:fillRect/>
                          </a:stretch>
                        </pic:blipFill>
                        <pic:spPr>
                          <a:xfrm>
                            <a:off x="0" y="0"/>
                            <a:ext cx="2632710" cy="1933575"/>
                          </a:xfrm>
                          <a:prstGeom prst="rect">
                            <a:avLst/>
                          </a:prstGeom>
                        </pic:spPr>
                      </pic:pic>
                    </a:graphicData>
                  </a:graphic>
                </wp:anchor>
              </w:drawing>
            </w:r>
          </w:p>
        </w:tc>
      </w:tr>
      <w:tr w:rsidR="00D3041F" w14:paraId="3DE0BBA6" w14:textId="77777777" w:rsidTr="00D3041F">
        <w:tc>
          <w:tcPr>
            <w:tcW w:w="4710" w:type="dxa"/>
          </w:tcPr>
          <w:p w14:paraId="3F02EFBD" w14:textId="77777777" w:rsidR="00D3041F" w:rsidRPr="00D3041F" w:rsidRDefault="00D3041F" w:rsidP="00D3041F">
            <w:pPr>
              <w:pStyle w:val="ListParagraph"/>
              <w:numPr>
                <w:ilvl w:val="0"/>
                <w:numId w:val="1"/>
              </w:numPr>
              <w:rPr>
                <w:color w:val="1F497D"/>
                <w:sz w:val="24"/>
                <w:szCs w:val="24"/>
              </w:rPr>
            </w:pPr>
            <w:r w:rsidRPr="00D3041F">
              <w:rPr>
                <w:color w:val="1F497D"/>
                <w:sz w:val="24"/>
                <w:szCs w:val="24"/>
              </w:rPr>
              <w:t>Your username will be</w:t>
            </w:r>
          </w:p>
          <w:p w14:paraId="6EB3FD2D" w14:textId="77777777" w:rsidR="00D3041F" w:rsidRDefault="00D3041F" w:rsidP="00D3041F">
            <w:pPr>
              <w:ind w:left="720"/>
              <w:rPr>
                <w:color w:val="1F497D"/>
                <w:sz w:val="24"/>
                <w:szCs w:val="24"/>
              </w:rPr>
            </w:pPr>
            <w:proofErr w:type="spellStart"/>
            <w:r>
              <w:rPr>
                <w:color w:val="1F497D"/>
                <w:sz w:val="24"/>
                <w:szCs w:val="24"/>
              </w:rPr>
              <w:t>cmcss</w:t>
            </w:r>
            <w:proofErr w:type="spellEnd"/>
            <w:r>
              <w:rPr>
                <w:color w:val="1F497D"/>
                <w:sz w:val="24"/>
                <w:szCs w:val="24"/>
              </w:rPr>
              <w:t>\</w:t>
            </w:r>
            <w:proofErr w:type="spellStart"/>
            <w:r>
              <w:rPr>
                <w:color w:val="1F497D"/>
                <w:sz w:val="24"/>
                <w:szCs w:val="24"/>
              </w:rPr>
              <w:t>first.last</w:t>
            </w:r>
            <w:proofErr w:type="spellEnd"/>
          </w:p>
          <w:p w14:paraId="0A04872F" w14:textId="77777777" w:rsidR="00D3041F" w:rsidRDefault="00D3041F" w:rsidP="00D3041F">
            <w:pPr>
              <w:ind w:left="720"/>
              <w:rPr>
                <w:color w:val="1F497D"/>
                <w:sz w:val="24"/>
                <w:szCs w:val="24"/>
              </w:rPr>
            </w:pPr>
            <w:r>
              <w:rPr>
                <w:color w:val="1F497D"/>
                <w:sz w:val="24"/>
                <w:szCs w:val="24"/>
              </w:rPr>
              <w:t xml:space="preserve">Your password will be your </w:t>
            </w:r>
            <w:proofErr w:type="spellStart"/>
            <w:r>
              <w:rPr>
                <w:color w:val="1F497D"/>
                <w:sz w:val="24"/>
                <w:szCs w:val="24"/>
              </w:rPr>
              <w:t>MyLogin</w:t>
            </w:r>
            <w:proofErr w:type="spellEnd"/>
            <w:r>
              <w:rPr>
                <w:color w:val="1F497D"/>
                <w:sz w:val="24"/>
                <w:szCs w:val="24"/>
              </w:rPr>
              <w:t xml:space="preserve"> password (same as email and </w:t>
            </w:r>
            <w:proofErr w:type="spellStart"/>
            <w:r>
              <w:rPr>
                <w:color w:val="1F497D"/>
                <w:sz w:val="24"/>
                <w:szCs w:val="24"/>
              </w:rPr>
              <w:t>powerteacher</w:t>
            </w:r>
            <w:proofErr w:type="spellEnd"/>
            <w:r>
              <w:rPr>
                <w:color w:val="1F497D"/>
                <w:sz w:val="24"/>
                <w:szCs w:val="24"/>
              </w:rPr>
              <w:t>)</w:t>
            </w:r>
          </w:p>
          <w:p w14:paraId="6AC2D5D6" w14:textId="77777777" w:rsidR="00D3041F" w:rsidRPr="00D3041F" w:rsidRDefault="00D3041F" w:rsidP="00D3041F">
            <w:pPr>
              <w:rPr>
                <w:color w:val="1F497D"/>
                <w:sz w:val="24"/>
                <w:szCs w:val="24"/>
              </w:rPr>
            </w:pPr>
          </w:p>
        </w:tc>
        <w:tc>
          <w:tcPr>
            <w:tcW w:w="4866" w:type="dxa"/>
          </w:tcPr>
          <w:p w14:paraId="4F9262AF" w14:textId="77777777" w:rsidR="00D3041F" w:rsidRDefault="00D3041F" w:rsidP="00D3041F">
            <w:pPr>
              <w:ind w:firstLine="720"/>
              <w:rPr>
                <w:color w:val="1F497D"/>
                <w:sz w:val="24"/>
                <w:szCs w:val="24"/>
              </w:rPr>
            </w:pPr>
            <w:r>
              <w:rPr>
                <w:noProof/>
              </w:rPr>
              <w:drawing>
                <wp:anchor distT="0" distB="0" distL="114300" distR="114300" simplePos="0" relativeHeight="251661312" behindDoc="0" locked="0" layoutInCell="1" allowOverlap="1" wp14:anchorId="5DAB41EE" wp14:editId="0E0D1E75">
                  <wp:simplePos x="4362450" y="6610350"/>
                  <wp:positionH relativeFrom="margin">
                    <wp:align>center</wp:align>
                  </wp:positionH>
                  <wp:positionV relativeFrom="margin">
                    <wp:align>top</wp:align>
                  </wp:positionV>
                  <wp:extent cx="2628900" cy="1650365"/>
                  <wp:effectExtent l="0" t="0" r="0" b="6985"/>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extLst>
                              <a:ext uri="{28A0092B-C50C-407E-A947-70E740481C1C}">
                                <a14:useLocalDpi xmlns:a14="http://schemas.microsoft.com/office/drawing/2010/main" val="0"/>
                              </a:ext>
                            </a:extLst>
                          </a:blip>
                          <a:stretch>
                            <a:fillRect/>
                          </a:stretch>
                        </pic:blipFill>
                        <pic:spPr>
                          <a:xfrm>
                            <a:off x="0" y="0"/>
                            <a:ext cx="2628900" cy="1650365"/>
                          </a:xfrm>
                          <a:prstGeom prst="rect">
                            <a:avLst/>
                          </a:prstGeom>
                        </pic:spPr>
                      </pic:pic>
                    </a:graphicData>
                  </a:graphic>
                </wp:anchor>
              </w:drawing>
            </w:r>
          </w:p>
        </w:tc>
      </w:tr>
    </w:tbl>
    <w:p w14:paraId="718BB49B" w14:textId="77777777" w:rsidR="00D3041F" w:rsidRDefault="00D3041F" w:rsidP="00D3041F">
      <w:pPr>
        <w:rPr>
          <w:color w:val="1F497D"/>
          <w:sz w:val="24"/>
          <w:szCs w:val="24"/>
        </w:rPr>
      </w:pPr>
    </w:p>
    <w:p w14:paraId="179C8E54" w14:textId="77777777" w:rsidR="00D3041F" w:rsidRDefault="00D3041F" w:rsidP="00D3041F">
      <w:pPr>
        <w:rPr>
          <w:color w:val="1F497D"/>
          <w:sz w:val="24"/>
          <w:szCs w:val="24"/>
        </w:rPr>
      </w:pPr>
      <w:r>
        <w:rPr>
          <w:color w:val="1F497D"/>
          <w:sz w:val="24"/>
          <w:szCs w:val="24"/>
        </w:rPr>
        <w:t>To get back to the servers you will go to Windows icon (where start used to be) and then Computer….double click on the server you wish to log on to and enter your username and password.</w:t>
      </w:r>
    </w:p>
    <w:p w14:paraId="6C0CF545" w14:textId="77777777" w:rsidR="00D3041F" w:rsidRDefault="00D3041F" w:rsidP="00D3041F">
      <w:pPr>
        <w:rPr>
          <w:color w:val="1F497D"/>
          <w:sz w:val="24"/>
          <w:szCs w:val="24"/>
        </w:rPr>
      </w:pPr>
    </w:p>
    <w:p w14:paraId="482A4037" w14:textId="77777777" w:rsidR="00D3041F" w:rsidRDefault="00D3041F" w:rsidP="00D3041F">
      <w:pPr>
        <w:rPr>
          <w:color w:val="1F497D"/>
          <w:sz w:val="24"/>
          <w:szCs w:val="24"/>
        </w:rPr>
      </w:pPr>
      <w:r>
        <w:rPr>
          <w:color w:val="1F497D"/>
          <w:sz w:val="24"/>
          <w:szCs w:val="24"/>
        </w:rPr>
        <w:t>It will keep you logged in until you shut down your computer,</w:t>
      </w:r>
      <w:r w:rsidR="008E2EDB">
        <w:rPr>
          <w:color w:val="1F497D"/>
          <w:sz w:val="24"/>
          <w:szCs w:val="24"/>
        </w:rPr>
        <w:t xml:space="preserve"> so if you have already entered </w:t>
      </w:r>
      <w:r>
        <w:rPr>
          <w:color w:val="1F497D"/>
          <w:sz w:val="24"/>
          <w:szCs w:val="24"/>
        </w:rPr>
        <w:t>your information it will just take you to the server.</w:t>
      </w:r>
    </w:p>
    <w:sectPr w:rsidR="00D3041F" w:rsidSect="00D3041F">
      <w:headerReference w:type="even" r:id="rId14"/>
      <w:headerReference w:type="default" r:id="rId15"/>
      <w:footerReference w:type="even" r:id="rId16"/>
      <w:footerReference w:type="default" r:id="rId17"/>
      <w:headerReference w:type="first" r:id="rId18"/>
      <w:footerReference w:type="first" r:id="rId19"/>
      <w:pgSz w:w="12240" w:h="15840"/>
      <w:pgMar w:top="720" w:right="1440" w:bottom="72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42066EB" w14:textId="77777777" w:rsidR="00D013F9" w:rsidRDefault="00D013F9" w:rsidP="00D3041F">
      <w:r>
        <w:separator/>
      </w:r>
    </w:p>
  </w:endnote>
  <w:endnote w:type="continuationSeparator" w:id="0">
    <w:p w14:paraId="53C04A7B" w14:textId="77777777" w:rsidR="00D013F9" w:rsidRDefault="00D013F9" w:rsidP="00D304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C120D8" w14:textId="77777777" w:rsidR="00D3041F" w:rsidRDefault="00D3041F">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0CCC65" w14:textId="77777777" w:rsidR="00D3041F" w:rsidRDefault="00D3041F">
    <w:pPr>
      <w:pStyle w:val="Foote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FAEBFE" w14:textId="77777777" w:rsidR="00D3041F" w:rsidRDefault="00D3041F">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8561D90" w14:textId="77777777" w:rsidR="00D013F9" w:rsidRDefault="00D013F9" w:rsidP="00D3041F">
      <w:r>
        <w:separator/>
      </w:r>
    </w:p>
  </w:footnote>
  <w:footnote w:type="continuationSeparator" w:id="0">
    <w:p w14:paraId="6F962265" w14:textId="77777777" w:rsidR="00D013F9" w:rsidRDefault="00D013F9" w:rsidP="00D3041F">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EF86AD" w14:textId="77777777" w:rsidR="00D3041F" w:rsidRDefault="00D3041F">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586D2DB" w14:textId="77777777" w:rsidR="00D3041F" w:rsidRDefault="008E2EDB" w:rsidP="008E2EDB">
    <w:pPr>
      <w:pStyle w:val="Header"/>
      <w:jc w:val="center"/>
    </w:pPr>
    <w:r>
      <w:t xml:space="preserve">Windows 7 - Connect to Server </w: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9FC0A48" w14:textId="77777777" w:rsidR="00D3041F" w:rsidRDefault="00D3041F">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D593C5C"/>
    <w:multiLevelType w:val="hybridMultilevel"/>
    <w:tmpl w:val="4A2E3C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86"/>
  <w:proofState w:spelling="clean" w:grammar="clean"/>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041F"/>
    <w:rsid w:val="00641DF9"/>
    <w:rsid w:val="006C1E02"/>
    <w:rsid w:val="007C6503"/>
    <w:rsid w:val="008E2EDB"/>
    <w:rsid w:val="00D013F9"/>
    <w:rsid w:val="00D3041F"/>
    <w:rsid w:val="00F11FAA"/>
    <w:rsid w:val="00FB518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D4821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3041F"/>
    <w:pPr>
      <w:spacing w:after="0" w:line="240"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D3041F"/>
    <w:rPr>
      <w:color w:val="0000FF"/>
      <w:u w:val="single"/>
    </w:rPr>
  </w:style>
  <w:style w:type="paragraph" w:styleId="BalloonText">
    <w:name w:val="Balloon Text"/>
    <w:basedOn w:val="Normal"/>
    <w:link w:val="BalloonTextChar"/>
    <w:uiPriority w:val="99"/>
    <w:semiHidden/>
    <w:unhideWhenUsed/>
    <w:rsid w:val="00D3041F"/>
    <w:rPr>
      <w:rFonts w:ascii="Tahoma" w:hAnsi="Tahoma" w:cs="Tahoma"/>
      <w:sz w:val="16"/>
      <w:szCs w:val="16"/>
    </w:rPr>
  </w:style>
  <w:style w:type="character" w:customStyle="1" w:styleId="BalloonTextChar">
    <w:name w:val="Balloon Text Char"/>
    <w:basedOn w:val="DefaultParagraphFont"/>
    <w:link w:val="BalloonText"/>
    <w:uiPriority w:val="99"/>
    <w:semiHidden/>
    <w:rsid w:val="00D3041F"/>
    <w:rPr>
      <w:rFonts w:ascii="Tahoma" w:hAnsi="Tahoma" w:cs="Tahoma"/>
      <w:sz w:val="16"/>
      <w:szCs w:val="16"/>
    </w:rPr>
  </w:style>
  <w:style w:type="table" w:styleId="TableGrid">
    <w:name w:val="Table Grid"/>
    <w:basedOn w:val="TableNormal"/>
    <w:uiPriority w:val="59"/>
    <w:rsid w:val="00D3041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D3041F"/>
    <w:pPr>
      <w:ind w:left="720"/>
      <w:contextualSpacing/>
    </w:pPr>
  </w:style>
  <w:style w:type="paragraph" w:styleId="Header">
    <w:name w:val="header"/>
    <w:basedOn w:val="Normal"/>
    <w:link w:val="HeaderChar"/>
    <w:uiPriority w:val="99"/>
    <w:unhideWhenUsed/>
    <w:rsid w:val="00D3041F"/>
    <w:pPr>
      <w:tabs>
        <w:tab w:val="center" w:pos="4680"/>
        <w:tab w:val="right" w:pos="9360"/>
      </w:tabs>
    </w:pPr>
  </w:style>
  <w:style w:type="character" w:customStyle="1" w:styleId="HeaderChar">
    <w:name w:val="Header Char"/>
    <w:basedOn w:val="DefaultParagraphFont"/>
    <w:link w:val="Header"/>
    <w:uiPriority w:val="99"/>
    <w:rsid w:val="00D3041F"/>
    <w:rPr>
      <w:rFonts w:ascii="Calibri" w:hAnsi="Calibri" w:cs="Times New Roman"/>
    </w:rPr>
  </w:style>
  <w:style w:type="paragraph" w:styleId="Footer">
    <w:name w:val="footer"/>
    <w:basedOn w:val="Normal"/>
    <w:link w:val="FooterChar"/>
    <w:uiPriority w:val="99"/>
    <w:unhideWhenUsed/>
    <w:rsid w:val="00D3041F"/>
    <w:pPr>
      <w:tabs>
        <w:tab w:val="center" w:pos="4680"/>
        <w:tab w:val="right" w:pos="9360"/>
      </w:tabs>
    </w:pPr>
  </w:style>
  <w:style w:type="character" w:customStyle="1" w:styleId="FooterChar">
    <w:name w:val="Footer Char"/>
    <w:basedOn w:val="DefaultParagraphFont"/>
    <w:link w:val="Footer"/>
    <w:uiPriority w:val="99"/>
    <w:rsid w:val="00D3041F"/>
    <w:rPr>
      <w:rFonts w:ascii="Calibri" w:hAnsi="Calibri" w:cs="Times New Roman"/>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3041F"/>
    <w:pPr>
      <w:spacing w:after="0" w:line="240"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D3041F"/>
    <w:rPr>
      <w:color w:val="0000FF"/>
      <w:u w:val="single"/>
    </w:rPr>
  </w:style>
  <w:style w:type="paragraph" w:styleId="BalloonText">
    <w:name w:val="Balloon Text"/>
    <w:basedOn w:val="Normal"/>
    <w:link w:val="BalloonTextChar"/>
    <w:uiPriority w:val="99"/>
    <w:semiHidden/>
    <w:unhideWhenUsed/>
    <w:rsid w:val="00D3041F"/>
    <w:rPr>
      <w:rFonts w:ascii="Tahoma" w:hAnsi="Tahoma" w:cs="Tahoma"/>
      <w:sz w:val="16"/>
      <w:szCs w:val="16"/>
    </w:rPr>
  </w:style>
  <w:style w:type="character" w:customStyle="1" w:styleId="BalloonTextChar">
    <w:name w:val="Balloon Text Char"/>
    <w:basedOn w:val="DefaultParagraphFont"/>
    <w:link w:val="BalloonText"/>
    <w:uiPriority w:val="99"/>
    <w:semiHidden/>
    <w:rsid w:val="00D3041F"/>
    <w:rPr>
      <w:rFonts w:ascii="Tahoma" w:hAnsi="Tahoma" w:cs="Tahoma"/>
      <w:sz w:val="16"/>
      <w:szCs w:val="16"/>
    </w:rPr>
  </w:style>
  <w:style w:type="table" w:styleId="TableGrid">
    <w:name w:val="Table Grid"/>
    <w:basedOn w:val="TableNormal"/>
    <w:uiPriority w:val="59"/>
    <w:rsid w:val="00D3041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D3041F"/>
    <w:pPr>
      <w:ind w:left="720"/>
      <w:contextualSpacing/>
    </w:pPr>
  </w:style>
  <w:style w:type="paragraph" w:styleId="Header">
    <w:name w:val="header"/>
    <w:basedOn w:val="Normal"/>
    <w:link w:val="HeaderChar"/>
    <w:uiPriority w:val="99"/>
    <w:unhideWhenUsed/>
    <w:rsid w:val="00D3041F"/>
    <w:pPr>
      <w:tabs>
        <w:tab w:val="center" w:pos="4680"/>
        <w:tab w:val="right" w:pos="9360"/>
      </w:tabs>
    </w:pPr>
  </w:style>
  <w:style w:type="character" w:customStyle="1" w:styleId="HeaderChar">
    <w:name w:val="Header Char"/>
    <w:basedOn w:val="DefaultParagraphFont"/>
    <w:link w:val="Header"/>
    <w:uiPriority w:val="99"/>
    <w:rsid w:val="00D3041F"/>
    <w:rPr>
      <w:rFonts w:ascii="Calibri" w:hAnsi="Calibri" w:cs="Times New Roman"/>
    </w:rPr>
  </w:style>
  <w:style w:type="paragraph" w:styleId="Footer">
    <w:name w:val="footer"/>
    <w:basedOn w:val="Normal"/>
    <w:link w:val="FooterChar"/>
    <w:uiPriority w:val="99"/>
    <w:unhideWhenUsed/>
    <w:rsid w:val="00D3041F"/>
    <w:pPr>
      <w:tabs>
        <w:tab w:val="center" w:pos="4680"/>
        <w:tab w:val="right" w:pos="9360"/>
      </w:tabs>
    </w:pPr>
  </w:style>
  <w:style w:type="character" w:customStyle="1" w:styleId="FooterChar">
    <w:name w:val="Footer Char"/>
    <w:basedOn w:val="DefaultParagraphFont"/>
    <w:link w:val="Footer"/>
    <w:uiPriority w:val="99"/>
    <w:rsid w:val="00D3041F"/>
    <w:rPr>
      <w:rFonts w:ascii="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259957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image" Target="media/image1.png"/><Relationship Id="rId20" Type="http://schemas.openxmlformats.org/officeDocument/2006/relationships/fontTable" Target="fontTable.xml"/><Relationship Id="rId21" Type="http://schemas.openxmlformats.org/officeDocument/2006/relationships/theme" Target="theme/theme1.xml"/><Relationship Id="rId10" Type="http://schemas.openxmlformats.org/officeDocument/2006/relationships/image" Target="media/image2.png"/><Relationship Id="rId11" Type="http://schemas.openxmlformats.org/officeDocument/2006/relationships/hyperlink" Target="file:///\\staff.cmcss.net\users" TargetMode="External"/><Relationship Id="rId12" Type="http://schemas.openxmlformats.org/officeDocument/2006/relationships/image" Target="media/image3.png"/><Relationship Id="rId13" Type="http://schemas.openxmlformats.org/officeDocument/2006/relationships/image" Target="media/image4.png"/><Relationship Id="rId14" Type="http://schemas.openxmlformats.org/officeDocument/2006/relationships/header" Target="header1.xml"/><Relationship Id="rId15" Type="http://schemas.openxmlformats.org/officeDocument/2006/relationships/header" Target="header2.xml"/><Relationship Id="rId16" Type="http://schemas.openxmlformats.org/officeDocument/2006/relationships/footer" Target="footer1.xml"/><Relationship Id="rId17" Type="http://schemas.openxmlformats.org/officeDocument/2006/relationships/footer" Target="footer2.xml"/><Relationship Id="rId18" Type="http://schemas.openxmlformats.org/officeDocument/2006/relationships/header" Target="header3.xml"/><Relationship Id="rId19" Type="http://schemas.openxmlformats.org/officeDocument/2006/relationships/footer" Target="footer3.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AppData\Local\Chemistry%20Add-in%20for%20Word\Chemistry%20Gallery\Chem4Wor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ntrolsStorage xmlns="urn:schemas-microsoft-com.VSTO2008Demos.ControlsStorage">
  <Controls>AAEAAAD/////AQAAAAAAAAAMAgAAAEVDaGVtNFdvcmQuQ29yZSwgVmVyc2lvbj0xLjAuMC4wLCBDdWx0dXJlPW5ldXRyYWwsIFB1YmxpY0tleVRva2VuPW51bGwHAQAAAAABAAAAAAAAAAQgQ2hlbTRXb3JkLkNvcmUuQ29udHJvbFByb3BlcnRpZXMCAAAACw==</Controls>
</ControlsStorage>
</file>

<file path=customXml/itemProps1.xml><?xml version="1.0" encoding="utf-8"?>
<ds:datastoreItem xmlns:ds="http://schemas.openxmlformats.org/officeDocument/2006/customXml" ds:itemID="{027712D8-DCDF-4DE8-96FC-A50C5E9CA1F5}">
  <ds:schemaRefs>
    <ds:schemaRef ds:uri="urn:schemas-microsoft-com.VSTO2008Demos.ControlsStorage"/>
  </ds:schemaRefs>
</ds:datastoreItem>
</file>

<file path=docProps/app.xml><?xml version="1.0" encoding="utf-8"?>
<Properties xmlns="http://schemas.openxmlformats.org/officeDocument/2006/extended-properties" xmlns:vt="http://schemas.openxmlformats.org/officeDocument/2006/docPropsVTypes">
  <Template>\Users\Admin\AppData\Local\Chemistry Add-in for Word\Chemistry Gallery\Chem4Word.dotx</Template>
  <TotalTime>2</TotalTime>
  <Pages>1</Pages>
  <Words>123</Words>
  <Characters>705</Characters>
  <Application>Microsoft Macintosh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Chris Pugh</cp:lastModifiedBy>
  <cp:revision>3</cp:revision>
  <dcterms:created xsi:type="dcterms:W3CDTF">2013-07-03T00:29:00Z</dcterms:created>
  <dcterms:modified xsi:type="dcterms:W3CDTF">2016-05-23T13:28:00Z</dcterms:modified>
</cp:coreProperties>
</file>